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ADB3F" w14:textId="3728F5BD" w:rsidR="00CD1275" w:rsidRPr="00840976" w:rsidRDefault="71CC6D4A" w:rsidP="00840976">
      <w:pPr>
        <w:jc w:val="center"/>
        <w:rPr>
          <w:rFonts w:ascii="Times New Roman" w:eastAsia="Calibri" w:hAnsi="Times New Roman" w:cs="Times New Roman"/>
          <w:color w:val="000000" w:themeColor="text1"/>
          <w:sz w:val="40"/>
          <w:szCs w:val="40"/>
        </w:rPr>
      </w:pPr>
      <w:r w:rsidRPr="00840976">
        <w:rPr>
          <w:rFonts w:ascii="Times New Roman" w:eastAsia="Calibri" w:hAnsi="Times New Roman" w:cs="Times New Roman"/>
          <w:color w:val="000000" w:themeColor="text1"/>
          <w:sz w:val="40"/>
          <w:szCs w:val="40"/>
          <w:lang w:val="en-NZ"/>
        </w:rPr>
        <w:t>F</w:t>
      </w:r>
      <w:r w:rsidR="00840976">
        <w:rPr>
          <w:rFonts w:ascii="Times New Roman" w:eastAsia="Calibri" w:hAnsi="Times New Roman" w:cs="Times New Roman"/>
          <w:color w:val="000000" w:themeColor="text1"/>
          <w:sz w:val="40"/>
          <w:szCs w:val="40"/>
          <w:lang w:val="en-NZ"/>
        </w:rPr>
        <w:t>requently Asked Questions</w:t>
      </w:r>
    </w:p>
    <w:p w14:paraId="708E2E5A" w14:textId="763AD2E4" w:rsidR="00CD1275" w:rsidRPr="00CA22B7" w:rsidRDefault="71CC6D4A" w:rsidP="7CD27C2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What is the dosage? </w:t>
      </w:r>
    </w:p>
    <w:p w14:paraId="693DC1E6" w14:textId="262B26C8" w:rsidR="00CD1275" w:rsidRPr="00CA22B7" w:rsidRDefault="71CC6D4A" w:rsidP="7CD27C28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300mg a day for long-term support</w:t>
      </w:r>
    </w:p>
    <w:p w14:paraId="6A121416" w14:textId="0100F9F7" w:rsidR="00CD1275" w:rsidRPr="00CA22B7" w:rsidRDefault="71CC6D4A" w:rsidP="7CD27C28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Can increase dosage for more acute support</w:t>
      </w:r>
    </w:p>
    <w:p w14:paraId="159B62E2" w14:textId="62526090" w:rsidR="00CD1275" w:rsidRPr="00CA22B7" w:rsidRDefault="00CD1275" w:rsidP="7CD27C28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</w:p>
    <w:p w14:paraId="2879C47D" w14:textId="6416783F" w:rsidR="00CD1275" w:rsidRPr="00CA22B7" w:rsidRDefault="71CC6D4A" w:rsidP="7CD27C2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What is it? </w:t>
      </w:r>
    </w:p>
    <w:p w14:paraId="5291B551" w14:textId="7FF0E11E" w:rsidR="00201BE8" w:rsidRPr="00CA22B7" w:rsidRDefault="00201BE8" w:rsidP="00201BE8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proofErr w:type="spellStart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</w:t>
      </w:r>
      <w:r w:rsidR="00427FE6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r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aincurrant</w:t>
      </w:r>
      <w:proofErr w:type="spellEnd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 is a whole fruit New Zealand Blackcurrant freeze dried ingredient designed to </w:t>
      </w:r>
      <w:r w:rsidR="003C7FD2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provide comprehensive brain 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support through i</w:t>
      </w:r>
      <w:r w:rsidR="00427FE6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ts polyp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henol-rich matrix. </w:t>
      </w:r>
    </w:p>
    <w:p w14:paraId="0D75545E" w14:textId="77777777" w:rsidR="00201BE8" w:rsidRPr="00CA22B7" w:rsidRDefault="00201BE8" w:rsidP="00201BE8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1D044008" w14:textId="5F0FE7DD" w:rsidR="00AE7478" w:rsidRPr="00CA22B7" w:rsidRDefault="71CC6D4A" w:rsidP="00AE74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What </w:t>
      </w:r>
      <w:r w:rsidR="00AE7478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is</w:t>
      </w:r>
      <w:r w:rsidR="004620B2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 </w:t>
      </w:r>
      <w:r w:rsidR="002952AC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blackcurrant 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fruit? </w:t>
      </w:r>
    </w:p>
    <w:p w14:paraId="0C5296EB" w14:textId="471CEC28" w:rsidR="00AE7478" w:rsidRPr="00CA22B7" w:rsidRDefault="00AE7478" w:rsidP="00AE7478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A blackcurrant is a small, dark purple berr</w:t>
      </w:r>
      <w:r w:rsidR="00EB55E3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y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, known for its intense, tart flavour and exceptionally </w:t>
      </w:r>
      <w:r w:rsidR="0040084E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diverse nutrient profile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.</w:t>
      </w:r>
    </w:p>
    <w:p w14:paraId="351825D6" w14:textId="0DB765CC" w:rsidR="005A4D00" w:rsidRPr="005A4D00" w:rsidRDefault="00EB55E3" w:rsidP="005A4D00">
      <w:pPr>
        <w:pStyle w:val="font-claude-response-body"/>
        <w:numPr>
          <w:ilvl w:val="0"/>
          <w:numId w:val="1"/>
        </w:numPr>
        <w:rPr>
          <w:rFonts w:eastAsia="Calibri"/>
          <w:color w:val="000000" w:themeColor="text1"/>
          <w:sz w:val="22"/>
          <w:szCs w:val="22"/>
        </w:rPr>
      </w:pPr>
      <w:r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 xml:space="preserve">What is </w:t>
      </w:r>
      <w:r w:rsidR="009A703C"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>spec</w:t>
      </w:r>
      <w:r w:rsidR="00E444D1"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 xml:space="preserve">ial </w:t>
      </w:r>
      <w:r w:rsidR="008423BE"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>about</w:t>
      </w:r>
      <w:r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 xml:space="preserve"> NZ blackcurrants</w:t>
      </w:r>
      <w:r w:rsidR="00E444D1"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>?</w:t>
      </w:r>
      <w:r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 xml:space="preserve"> </w:t>
      </w:r>
      <w:r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br/>
      </w:r>
      <w:r w:rsidR="00AE7478"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 xml:space="preserve">NZ blackcurrants are notably different because New Zealand's high UV radiation levels (due to the thinner ozone layer) cause the berries to produce significantly more anthocyanins — the antioxidant pigments that give them their dark colour — making NZ blackcurrants among the most antioxidant-rich in the world, with studies showing they can have up to 3–4x higher anthocyanin levels than </w:t>
      </w:r>
      <w:r w:rsidR="006F3F06"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>other</w:t>
      </w:r>
      <w:r w:rsidR="00AE7478" w:rsidRPr="00CA22B7">
        <w:rPr>
          <w:rFonts w:eastAsia="Calibri"/>
          <w:color w:val="000000" w:themeColor="text1"/>
          <w:sz w:val="22"/>
          <w:szCs w:val="22"/>
          <w:lang w:val="en-GB" w:eastAsia="ja-JP"/>
        </w:rPr>
        <w:t xml:space="preserve"> varieties.</w:t>
      </w:r>
    </w:p>
    <w:p w14:paraId="18621747" w14:textId="77777777" w:rsidR="005A4D00" w:rsidRPr="005A4D00" w:rsidRDefault="005A4D00" w:rsidP="005A4D00">
      <w:pPr>
        <w:pStyle w:val="font-claude-response-body"/>
        <w:spacing w:before="0" w:beforeAutospacing="0" w:after="0" w:afterAutospacing="0"/>
        <w:ind w:left="720"/>
        <w:rPr>
          <w:rFonts w:eastAsia="Calibri"/>
          <w:color w:val="000000" w:themeColor="text1"/>
          <w:sz w:val="22"/>
          <w:szCs w:val="22"/>
        </w:rPr>
      </w:pPr>
    </w:p>
    <w:p w14:paraId="36D5F4DC" w14:textId="77777777" w:rsidR="005A4D00" w:rsidRDefault="005A4D00" w:rsidP="005A4D00">
      <w:pPr>
        <w:pStyle w:val="font-claude-response-body"/>
        <w:numPr>
          <w:ilvl w:val="0"/>
          <w:numId w:val="1"/>
        </w:numPr>
        <w:spacing w:before="0" w:beforeAutospacing="0" w:after="0" w:afterAutospacing="0"/>
        <w:rPr>
          <w:rFonts w:eastAsia="Calibri"/>
          <w:color w:val="000000" w:themeColor="text1"/>
          <w:sz w:val="22"/>
          <w:szCs w:val="22"/>
        </w:rPr>
      </w:pPr>
      <w:r>
        <w:rPr>
          <w:rFonts w:eastAsia="Calibri"/>
          <w:color w:val="000000" w:themeColor="text1"/>
          <w:sz w:val="22"/>
          <w:szCs w:val="22"/>
        </w:rPr>
        <w:t xml:space="preserve">What species of Blackcurrant is in </w:t>
      </w:r>
      <w:proofErr w:type="spellStart"/>
      <w:r>
        <w:rPr>
          <w:rFonts w:eastAsia="Calibri"/>
          <w:color w:val="000000" w:themeColor="text1"/>
          <w:sz w:val="22"/>
          <w:szCs w:val="22"/>
        </w:rPr>
        <w:t>Brincurrant</w:t>
      </w:r>
      <w:proofErr w:type="spellEnd"/>
      <w:r>
        <w:rPr>
          <w:rFonts w:eastAsia="Calibri"/>
          <w:color w:val="000000" w:themeColor="text1"/>
          <w:sz w:val="22"/>
          <w:szCs w:val="22"/>
        </w:rPr>
        <w:t>?</w:t>
      </w:r>
    </w:p>
    <w:p w14:paraId="09BE9D4A" w14:textId="08EBA955" w:rsidR="00A6726B" w:rsidRPr="005A4D00" w:rsidRDefault="005A4D00" w:rsidP="005A4D00">
      <w:pPr>
        <w:pStyle w:val="font-claude-response-body"/>
        <w:spacing w:before="0" w:beforeAutospacing="0" w:after="0" w:afterAutospacing="0"/>
        <w:ind w:left="720"/>
        <w:rPr>
          <w:rFonts w:eastAsia="Calibri"/>
          <w:i/>
          <w:iCs/>
          <w:color w:val="000000" w:themeColor="text1"/>
          <w:sz w:val="22"/>
          <w:szCs w:val="22"/>
        </w:rPr>
      </w:pPr>
      <w:r w:rsidRPr="005A4D00">
        <w:rPr>
          <w:rFonts w:eastAsia="Calibri"/>
          <w:i/>
          <w:iCs/>
          <w:color w:val="000000" w:themeColor="text1"/>
          <w:sz w:val="22"/>
          <w:szCs w:val="22"/>
        </w:rPr>
        <w:t xml:space="preserve">Ribes Nigrum </w:t>
      </w:r>
      <w:r w:rsidR="00A6726B" w:rsidRPr="005A4D00">
        <w:rPr>
          <w:rFonts w:eastAsia="Calibri"/>
          <w:i/>
          <w:iCs/>
          <w:color w:val="000000" w:themeColor="text1"/>
          <w:sz w:val="22"/>
          <w:szCs w:val="22"/>
        </w:rPr>
        <w:br/>
      </w:r>
    </w:p>
    <w:p w14:paraId="04E6A368" w14:textId="611D3B98" w:rsidR="00CD1275" w:rsidRPr="00CA22B7" w:rsidRDefault="71CC6D4A" w:rsidP="7CD27C2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  <w:highlight w:val="yellow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highlight w:val="yellow"/>
          <w:lang w:val="en-NZ"/>
        </w:rPr>
        <w:t xml:space="preserve">What is the lead time? </w:t>
      </w:r>
    </w:p>
    <w:p w14:paraId="03A5BDD7" w14:textId="77777777" w:rsidR="002C48EE" w:rsidRPr="00CA22B7" w:rsidRDefault="002C48EE" w:rsidP="002C48EE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</w:p>
    <w:p w14:paraId="733EC557" w14:textId="67DDD234" w:rsidR="00204312" w:rsidRPr="00CA22B7" w:rsidRDefault="00204312" w:rsidP="002C48EE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Storage and Stability?  </w:t>
      </w:r>
    </w:p>
    <w:p w14:paraId="4A25A081" w14:textId="71AECACD" w:rsidR="00204312" w:rsidRPr="00CA22B7" w:rsidRDefault="00204312" w:rsidP="002C48EE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Store </w:t>
      </w:r>
      <w:r w:rsidR="002C48EE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the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 product at </w:t>
      </w:r>
      <w:r w:rsidR="003C51FF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&lt;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20c in a cool dark place. It has a </w:t>
      </w:r>
      <w:r w:rsidR="002C48EE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3-year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 shelf life</w:t>
      </w:r>
      <w:r w:rsidR="003C51FF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.</w:t>
      </w:r>
    </w:p>
    <w:p w14:paraId="6B5D94E2" w14:textId="77777777" w:rsidR="00204312" w:rsidRPr="00CA22B7" w:rsidRDefault="00204312" w:rsidP="00204312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</w:p>
    <w:p w14:paraId="39F1108A" w14:textId="73A56AC3" w:rsidR="00CD1275" w:rsidRPr="00CA22B7" w:rsidRDefault="71CC6D4A" w:rsidP="7CD27C2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What is your key bioactive? And is it standardized?</w:t>
      </w:r>
    </w:p>
    <w:p w14:paraId="1BDA7057" w14:textId="46106FBB" w:rsidR="003C51FF" w:rsidRPr="00CA22B7" w:rsidRDefault="003C51FF" w:rsidP="003C51FF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  <w:proofErr w:type="spellStart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Braincurrant</w:t>
      </w:r>
      <w:proofErr w:type="spellEnd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 is </w:t>
      </w:r>
      <w:proofErr w:type="spellStart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>standarised</w:t>
      </w:r>
      <w:proofErr w:type="spellEnd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 to &gt;3g of Total Phenolics</w:t>
      </w:r>
    </w:p>
    <w:p w14:paraId="00BB1ED0" w14:textId="77777777" w:rsidR="003C51FF" w:rsidRPr="00CA22B7" w:rsidRDefault="003C51FF" w:rsidP="003C51FF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2FFD67FA" w14:textId="1CEA3C87" w:rsidR="00CD1275" w:rsidRPr="00CA22B7" w:rsidRDefault="71CC6D4A" w:rsidP="7CD27C2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  <w:highlight w:val="yellow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highlight w:val="yellow"/>
          <w:lang w:val="en-NZ"/>
        </w:rPr>
        <w:t xml:space="preserve">What is the cost? </w:t>
      </w:r>
    </w:p>
    <w:p w14:paraId="081D9F9B" w14:textId="2B2ADF13" w:rsidR="00CD1275" w:rsidRPr="00CA22B7" w:rsidRDefault="71CC6D4A" w:rsidP="7CD27C2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  <w:highlight w:val="yellow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highlight w:val="yellow"/>
          <w:lang w:val="en-NZ"/>
        </w:rPr>
        <w:t xml:space="preserve">What is the cost per dose? </w:t>
      </w:r>
    </w:p>
    <w:p w14:paraId="155CF700" w14:textId="77777777" w:rsidR="003C51FF" w:rsidRPr="00CA22B7" w:rsidRDefault="003C51FF" w:rsidP="003C51FF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22A7A79E" w14:textId="77777777" w:rsidR="007A16D7" w:rsidRPr="00CA22B7" w:rsidRDefault="71CC6D4A" w:rsidP="004D22E6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  <w:t xml:space="preserve">What evidence do you have that it works? </w:t>
      </w:r>
    </w:p>
    <w:p w14:paraId="74AFAAEB" w14:textId="77777777" w:rsidR="008925C3" w:rsidRPr="00CA22B7" w:rsidRDefault="008925C3" w:rsidP="008925C3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No evidence on </w:t>
      </w:r>
      <w:proofErr w:type="spellStart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Braincurrant</w:t>
      </w:r>
      <w:proofErr w:type="spellEnd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but </w:t>
      </w:r>
      <w:r w:rsidR="00F52AE6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NZ blackcurrants have growing number of studies backing their health benefits.</w:t>
      </w:r>
      <w:r w:rsidR="00784672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</w:t>
      </w:r>
      <w:r w:rsidR="007A16D7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New Zealand blackcurrant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work by 3 mechanisms:</w:t>
      </w:r>
    </w:p>
    <w:p w14:paraId="65843038" w14:textId="77777777" w:rsidR="0094053D" w:rsidRPr="00CA22B7" w:rsidRDefault="008925C3" w:rsidP="008925C3">
      <w:pPr>
        <w:pStyle w:val="ListParagraph"/>
        <w:numPr>
          <w:ilvl w:val="0"/>
          <w:numId w:val="5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Inhibiting MAO enzymes – preserves Serotonin and Dopamine (M</w:t>
      </w:r>
      <w:r w:rsidR="008C2D74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ood balance</w:t>
      </w:r>
      <w:r w:rsidR="0094053D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)</w:t>
      </w:r>
    </w:p>
    <w:p w14:paraId="6079240B" w14:textId="77777777" w:rsidR="0094053D" w:rsidRPr="00CA22B7" w:rsidRDefault="0094053D" w:rsidP="008925C3">
      <w:pPr>
        <w:pStyle w:val="ListParagraph"/>
        <w:numPr>
          <w:ilvl w:val="0"/>
          <w:numId w:val="5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Enhanced blood flow to the brain – more nutrients and oxygen to the brain (Memory) </w:t>
      </w:r>
    </w:p>
    <w:p w14:paraId="27574AD9" w14:textId="77777777" w:rsidR="00F74F5C" w:rsidRPr="00CA22B7" w:rsidRDefault="006D3D95" w:rsidP="00F74F5C">
      <w:pPr>
        <w:pStyle w:val="ListParagraph"/>
        <w:numPr>
          <w:ilvl w:val="0"/>
          <w:numId w:val="5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  <w:lang w:val="en-NZ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Reduced inflammation – less neurotoxic waste </w:t>
      </w:r>
      <w:r w:rsidR="009F6DF9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build-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up (Focus/Mental clarity)</w:t>
      </w:r>
    </w:p>
    <w:p w14:paraId="3834F5F0" w14:textId="4347129E" w:rsidR="00950B19" w:rsidRPr="00CA22B7" w:rsidRDefault="00CA22B7" w:rsidP="00F74F5C">
      <w:pPr>
        <w:ind w:left="720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Compositional data on </w:t>
      </w:r>
      <w:proofErr w:type="spellStart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Braincurrant</w:t>
      </w:r>
      <w:proofErr w:type="spellEnd"/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shows that it has the presence of compounds to support the above the mechanisms</w:t>
      </w:r>
    </w:p>
    <w:p w14:paraId="780242D3" w14:textId="65294D3B" w:rsidR="00CD1275" w:rsidRPr="00CA22B7" w:rsidRDefault="71CC6D4A" w:rsidP="7CD27C2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What are the key therapeutic outcomes? </w:t>
      </w:r>
    </w:p>
    <w:p w14:paraId="6DBB4B4D" w14:textId="48C3701E" w:rsidR="008A67D9" w:rsidRPr="00CA22B7" w:rsidRDefault="008A67D9" w:rsidP="008A67D9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Comprehensive brain support </w:t>
      </w:r>
      <w:r w:rsidR="00A42BEB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–</w:t>
      </w:r>
      <w:r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</w:t>
      </w:r>
      <w:r w:rsidR="00A42BEB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mood</w:t>
      </w:r>
      <w:r w:rsidR="00832D2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balance, </w:t>
      </w:r>
      <w:r w:rsidR="00A42BEB" w:rsidRPr="00CA22B7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memory and focus</w:t>
      </w:r>
    </w:p>
    <w:p w14:paraId="414B4920" w14:textId="77777777" w:rsidR="00A42BEB" w:rsidRDefault="00A42BEB" w:rsidP="008A67D9">
      <w:pPr>
        <w:pStyle w:val="ListParagraph"/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5B8FF88E" w14:textId="2B6D7353" w:rsidR="00CD1275" w:rsidRPr="00832D2D" w:rsidRDefault="71CC6D4A" w:rsidP="7CD27C2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832D2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lastRenderedPageBreak/>
        <w:t xml:space="preserve">What regulatory claims do you have? </w:t>
      </w:r>
    </w:p>
    <w:p w14:paraId="33A3C85A" w14:textId="22F20D12" w:rsidR="00E25378" w:rsidRPr="00D80F86" w:rsidRDefault="00E25378" w:rsidP="00D80F86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832D2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No formal government claims but in </w:t>
      </w:r>
      <w:r w:rsidR="00AD0E82" w:rsidRPr="00832D2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Australia and blackcurrants are FSANZ listed</w:t>
      </w:r>
      <w:r w:rsidR="009C663D" w:rsidRPr="00832D2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</w:t>
      </w:r>
      <w:r w:rsidR="00D80F86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br/>
      </w:r>
      <w:r w:rsidRPr="00D80F86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  </w:t>
      </w:r>
    </w:p>
    <w:p w14:paraId="26E39A5B" w14:textId="0C685F90" w:rsidR="00AF2559" w:rsidRPr="00D80F86" w:rsidRDefault="00AF2559" w:rsidP="00E17072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D80F86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Can I sell this in my country? </w:t>
      </w:r>
    </w:p>
    <w:p w14:paraId="04A55906" w14:textId="301E264A" w:rsidR="00AF2559" w:rsidRPr="00D80F86" w:rsidRDefault="00AF2559" w:rsidP="00D80F86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D80F86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Yes! In most markets </w:t>
      </w:r>
      <w:proofErr w:type="spellStart"/>
      <w:r w:rsidR="009C663D" w:rsidRPr="00D80F86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Braincurrant</w:t>
      </w:r>
      <w:proofErr w:type="spellEnd"/>
      <w:r w:rsidRPr="00D80F86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 can be used as a food or dietary supplement ingredient, but you must confirm status and claims with your local regulatory advisor. </w:t>
      </w:r>
    </w:p>
    <w:p w14:paraId="5654E4FD" w14:textId="77777777" w:rsidR="00AF2559" w:rsidRPr="00E740F4" w:rsidRDefault="00AF2559" w:rsidP="00AF2559">
      <w:pPr>
        <w:numPr>
          <w:ilvl w:val="0"/>
          <w:numId w:val="7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What does it taste like? </w:t>
      </w:r>
    </w:p>
    <w:p w14:paraId="11E1A564" w14:textId="3316E0BC" w:rsidR="00AF2559" w:rsidRPr="00E740F4" w:rsidRDefault="00AF2559" w:rsidP="009C663D">
      <w:pPr>
        <w:ind w:left="720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It </w:t>
      </w:r>
      <w:r w:rsidR="009C663D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is</w:t>
      </w:r>
      <w:r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a naturally tart berry </w:t>
      </w:r>
      <w:r w:rsidR="009C663D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with sour notes and </w:t>
      </w:r>
      <w:r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characteristic </w:t>
      </w:r>
      <w:r w:rsidR="009C663D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deep </w:t>
      </w:r>
      <w:r w:rsidR="00E740F4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red</w:t>
      </w:r>
      <w:r w:rsid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dish-purple</w:t>
      </w:r>
      <w:r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colour. </w:t>
      </w:r>
    </w:p>
    <w:p w14:paraId="18929AE3" w14:textId="77777777" w:rsidR="00AF2559" w:rsidRPr="00E740F4" w:rsidRDefault="00AF2559" w:rsidP="00AF2559">
      <w:pPr>
        <w:numPr>
          <w:ilvl w:val="0"/>
          <w:numId w:val="9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What formats is it suitable in? </w:t>
      </w:r>
    </w:p>
    <w:p w14:paraId="4B4CBAB9" w14:textId="682D9131" w:rsidR="00AF2559" w:rsidRPr="00E740F4" w:rsidRDefault="009C663D" w:rsidP="009C663D">
      <w:pPr>
        <w:ind w:left="720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proofErr w:type="spellStart"/>
      <w:r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Braincurrant</w:t>
      </w:r>
      <w:proofErr w:type="spellEnd"/>
      <w:r w:rsidR="00AF2559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 is suitable for powders, capsules, </w:t>
      </w:r>
      <w:proofErr w:type="spellStart"/>
      <w:r w:rsidR="00AF2559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chewables</w:t>
      </w:r>
      <w:proofErr w:type="spellEnd"/>
      <w:r w:rsidR="00AF2559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, liquid shots, gummies, and functional </w:t>
      </w:r>
      <w:r w:rsidR="0096232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formats</w:t>
      </w:r>
      <w:r w:rsidR="00AF2559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where a berry </w:t>
      </w:r>
      <w:r w:rsidR="00E740F4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colour</w:t>
      </w:r>
      <w:r w:rsidR="00AF2559" w:rsidRPr="00E740F4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is acceptable. </w:t>
      </w:r>
    </w:p>
    <w:p w14:paraId="59A43741" w14:textId="77777777" w:rsidR="00AF2559" w:rsidRPr="005700FE" w:rsidRDefault="00AF2559" w:rsidP="00AF2559">
      <w:pPr>
        <w:numPr>
          <w:ilvl w:val="0"/>
          <w:numId w:val="11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5700FE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What is the bulk density? </w:t>
      </w:r>
    </w:p>
    <w:p w14:paraId="0BE88F9C" w14:textId="31DE8C32" w:rsidR="00AF2559" w:rsidRPr="005700FE" w:rsidRDefault="00AF2559" w:rsidP="00826032">
      <w:pPr>
        <w:ind w:left="720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5700FE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0.6</w:t>
      </w:r>
      <w:r w:rsidR="00826032" w:rsidRPr="005700FE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1</w:t>
      </w:r>
      <w:r w:rsidRPr="005700FE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g/mL </w:t>
      </w:r>
    </w:p>
    <w:p w14:paraId="6C6AD03C" w14:textId="77777777" w:rsidR="00AF2559" w:rsidRPr="00140AF1" w:rsidRDefault="00AF2559" w:rsidP="00AF2559">
      <w:pPr>
        <w:numPr>
          <w:ilvl w:val="0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How does it work </w:t>
      </w:r>
    </w:p>
    <w:p w14:paraId="365B2EBC" w14:textId="50510B30" w:rsidR="00040A4D" w:rsidRPr="00140AF1" w:rsidRDefault="00040A4D" w:rsidP="00040A4D">
      <w:pPr>
        <w:ind w:left="720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proofErr w:type="spellStart"/>
      <w:r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Braincurrant</w:t>
      </w:r>
      <w:proofErr w:type="spellEnd"/>
      <w:r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</w:t>
      </w:r>
      <w:r w:rsidR="005700FE"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is a whole fruit powder that retains </w:t>
      </w:r>
      <w:r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the polyphenolic </w:t>
      </w:r>
      <w:r w:rsidR="00CF3F6B"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matrix keeping </w:t>
      </w:r>
      <w:r w:rsidR="00140AF1"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t</w:t>
      </w:r>
      <w:r w:rsidR="00CF3F6B"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he bioactive diversity </w:t>
      </w:r>
      <w:r w:rsidR="005700FE"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and fibre content </w:t>
      </w:r>
      <w:r w:rsidR="00CF3F6B"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of the fruit</w:t>
      </w:r>
      <w:r w:rsidR="00140AF1"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intact. Each compound is expressed in the</w:t>
      </w:r>
      <w:r w:rsidR="0022678C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ir original </w:t>
      </w:r>
      <w:r w:rsidR="00140AF1" w:rsidRPr="00140AF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ratios and in conjunction with other compounds that enhance their efficacy.  </w:t>
      </w:r>
    </w:p>
    <w:p w14:paraId="29F9019C" w14:textId="77777777" w:rsidR="0081360D" w:rsidRDefault="00CF3F6B" w:rsidP="0081360D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Anthocyanins – help with </w:t>
      </w:r>
      <w:r w:rsidR="00FA5742"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cerebral </w:t>
      </w:r>
      <w:r w:rsidR="00140AF1"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blood flow</w:t>
      </w:r>
    </w:p>
    <w:p w14:paraId="4D63B07F" w14:textId="77777777" w:rsidR="0081360D" w:rsidRDefault="00040A4D" w:rsidP="0081360D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C</w:t>
      </w:r>
      <w:r w:rsidR="00140AF1"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QAs</w:t>
      </w:r>
      <w:r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</w:t>
      </w:r>
      <w:r w:rsidR="00866CB4"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and </w:t>
      </w:r>
      <w:r w:rsidR="00140AF1"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CGs</w:t>
      </w:r>
      <w:r w:rsidR="00866CB4"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– support MAO-B inhibition</w:t>
      </w:r>
    </w:p>
    <w:p w14:paraId="58C37340" w14:textId="5D923763" w:rsidR="00AF2559" w:rsidRPr="0081360D" w:rsidRDefault="00A81CC9" w:rsidP="0081360D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F</w:t>
      </w:r>
      <w:r w:rsidR="0022678C"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lavonoids </w:t>
      </w:r>
      <w:r w:rsidR="00FA5742"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and vitamin C </w:t>
      </w:r>
      <w:r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–</w:t>
      </w:r>
      <w:r w:rsidR="00FA5742"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</w:t>
      </w:r>
      <w:r w:rsidRPr="0081360D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provide antioxidant protection and support neurotransmitter balance</w:t>
      </w:r>
    </w:p>
    <w:p w14:paraId="5D2935FD" w14:textId="77777777" w:rsidR="00AF2559" w:rsidRPr="0057705A" w:rsidRDefault="00AF2559" w:rsidP="00AF2559">
      <w:pPr>
        <w:numPr>
          <w:ilvl w:val="0"/>
          <w:numId w:val="17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What is the equivalent fruit amount? </w:t>
      </w:r>
    </w:p>
    <w:p w14:paraId="7D09F63D" w14:textId="77777777" w:rsidR="006F33AA" w:rsidRPr="0057705A" w:rsidRDefault="00AF2559" w:rsidP="006F33AA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Each </w:t>
      </w:r>
      <w:r w:rsidR="00825588"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batch is standardised to </w:t>
      </w:r>
      <w:r w:rsidR="00B30C08"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&gt;3g of total phenolics (per 100g). </w:t>
      </w:r>
      <w:r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</w:t>
      </w:r>
    </w:p>
    <w:p w14:paraId="095CF314" w14:textId="77777777" w:rsidR="0057705A" w:rsidRPr="0057705A" w:rsidRDefault="00AF2559" w:rsidP="0057705A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Each dose provides </w:t>
      </w:r>
      <w:r w:rsidR="006F33AA"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9</w:t>
      </w:r>
      <w:r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mg of anthocyanins </w:t>
      </w:r>
      <w:r w:rsidR="006F33AA"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+ a bunch of other </w:t>
      </w:r>
      <w:r w:rsidR="0057705A"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</w:t>
      </w:r>
      <w:r w:rsidR="006F33AA"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ioactive compounds</w:t>
      </w:r>
      <w:r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 </w:t>
      </w:r>
    </w:p>
    <w:p w14:paraId="4E69865F" w14:textId="2B8B612D" w:rsidR="00AF2559" w:rsidRDefault="00AF2559" w:rsidP="0057705A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There is a concentration factor of </w:t>
      </w:r>
      <w:r w:rsidR="0057705A"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  <w:highlight w:val="yellow"/>
        </w:rPr>
        <w:t>x blackcurrants</w:t>
      </w:r>
      <w:r w:rsidRPr="0057705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to powder  </w:t>
      </w:r>
    </w:p>
    <w:p w14:paraId="6CA6592B" w14:textId="77777777" w:rsidR="00840976" w:rsidRDefault="00840976" w:rsidP="00840976">
      <w:pPr>
        <w:pStyle w:val="ListParagraph"/>
        <w:ind w:left="1440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1FE61D0C" w14:textId="1BBF7AEF" w:rsidR="00EE7FBC" w:rsidRDefault="003B113D" w:rsidP="00EE7FBC">
      <w:pPr>
        <w:pStyle w:val="ListParagraph"/>
        <w:numPr>
          <w:ilvl w:val="0"/>
          <w:numId w:val="24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Why is the dosage of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Braincurrant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so low?</w:t>
      </w:r>
    </w:p>
    <w:p w14:paraId="6278F870" w14:textId="77777777" w:rsidR="000F2F85" w:rsidRPr="000F2F85" w:rsidRDefault="000F2F85" w:rsidP="000F2F85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proofErr w:type="spellStart"/>
      <w:r w:rsidRPr="000F2F85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Braincurrant</w:t>
      </w:r>
      <w:proofErr w:type="spellEnd"/>
      <w:r w:rsidRPr="000F2F85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® is designed for long‑term use to support ongoing neuroprotection, rather than a short‑lived boost. Most blackcurrant studies use relatively high, single doses intended for acute effects, which suit “take‑when‑you-need-it” products but not everyday brain care.</w:t>
      </w:r>
    </w:p>
    <w:p w14:paraId="55DFC5FC" w14:textId="77777777" w:rsidR="000F2F85" w:rsidRPr="000F2F85" w:rsidRDefault="000F2F85" w:rsidP="000F2F85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093F88B7" w14:textId="3B3F6414" w:rsidR="00B95DCF" w:rsidRDefault="000F2F85" w:rsidP="000F2F85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0F2F85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Think of this like exercise: one big workout can make you feel good for a while, but it’s consistent, manageable sessions that </w:t>
      </w:r>
      <w:r w:rsidRPr="000F2F85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build</w:t>
      </w:r>
      <w:r w:rsidRPr="000F2F85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a healthier body. In the same way, each </w:t>
      </w:r>
      <w:proofErr w:type="spellStart"/>
      <w:r w:rsidRPr="000F2F85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Braincurrant</w:t>
      </w:r>
      <w:proofErr w:type="spellEnd"/>
      <w:r w:rsidRPr="000F2F85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® serving delivers a concentrated amount of blackcurrant phenolics that helps your brain gradually build resilience to everyday oxidative and inflammatory stress, supporting long‑term brain health when taken daily over time</w:t>
      </w:r>
    </w:p>
    <w:p w14:paraId="59421F2D" w14:textId="77777777" w:rsidR="00840976" w:rsidRDefault="00840976" w:rsidP="000F2F85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5F7E7E65" w14:textId="77777777" w:rsidR="00840976" w:rsidRDefault="00840976" w:rsidP="000F2F85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63029E78" w14:textId="77777777" w:rsidR="00840976" w:rsidRDefault="00840976" w:rsidP="000F2F85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185D8F15" w14:textId="77777777" w:rsidR="00840976" w:rsidRDefault="00840976" w:rsidP="000F2F85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7C274045" w14:textId="77777777" w:rsidR="00840976" w:rsidRDefault="00840976" w:rsidP="000F2F85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6D197C45" w14:textId="77777777" w:rsidR="007751EA" w:rsidRPr="00EE7FBC" w:rsidRDefault="007751EA" w:rsidP="000F2F85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7C22E76C" w14:textId="5A0AEC90" w:rsidR="00C37F29" w:rsidRDefault="00AF2559" w:rsidP="00C37F29">
      <w:pPr>
        <w:pStyle w:val="ListParagraph"/>
        <w:numPr>
          <w:ilvl w:val="0"/>
          <w:numId w:val="24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7751E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What are some examples of products that </w:t>
      </w:r>
      <w:r w:rsidR="007751E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we can </w:t>
      </w:r>
      <w:r w:rsidR="00C37F29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use </w:t>
      </w:r>
      <w:proofErr w:type="spellStart"/>
      <w:r w:rsidR="00874648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</w:t>
      </w:r>
      <w:r w:rsidR="00C37F29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raincurrant</w:t>
      </w:r>
      <w:proofErr w:type="spellEnd"/>
      <w:r w:rsidR="00C37F29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in:</w:t>
      </w:r>
    </w:p>
    <w:p w14:paraId="4FBA38CC" w14:textId="05B8A738" w:rsidR="00AF2559" w:rsidRDefault="00C37F29" w:rsidP="00C37F29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Honey infusions for - Energy and focus </w:t>
      </w:r>
      <w:r w:rsidR="00AF2559" w:rsidRPr="00C37F29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 </w:t>
      </w:r>
    </w:p>
    <w:p w14:paraId="7CBF6CE2" w14:textId="28F2F579" w:rsidR="00C37F29" w:rsidRDefault="00874648" w:rsidP="00C37F29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Recharge drinkable shot </w:t>
      </w:r>
      <w:r w:rsidR="009056E5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targeting mid-afternoon slump </w:t>
      </w:r>
      <w:r w:rsidR="00CA281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for mental clarity </w:t>
      </w:r>
    </w:p>
    <w:p w14:paraId="015571C0" w14:textId="4FE74D49" w:rsidR="00CA2811" w:rsidRDefault="00CA2811" w:rsidP="00C37F29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Mood balance gummies for teens </w:t>
      </w:r>
    </w:p>
    <w:p w14:paraId="1B0C7326" w14:textId="59030490" w:rsidR="00CA2811" w:rsidRPr="00C37F29" w:rsidRDefault="00874648" w:rsidP="00C37F29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proofErr w:type="spellStart"/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Neuroprotect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</w:t>
      </w:r>
      <w:r w:rsidR="00116C08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capsules targeting healthy ageing and longevity</w:t>
      </w:r>
    </w:p>
    <w:p w14:paraId="1E0B4B43" w14:textId="6B9A3F00" w:rsidR="00AF2559" w:rsidRPr="00EE582A" w:rsidRDefault="00AF2559" w:rsidP="00EE582A">
      <w:pPr>
        <w:pStyle w:val="ListParagraph"/>
        <w:numPr>
          <w:ilvl w:val="0"/>
          <w:numId w:val="24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Do you have a trademark </w:t>
      </w:r>
    </w:p>
    <w:p w14:paraId="32530775" w14:textId="203D3898" w:rsidR="00AF2559" w:rsidRDefault="00AF2559" w:rsidP="005234B2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5234B2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Yes, </w:t>
      </w:r>
      <w:proofErr w:type="spellStart"/>
      <w:r w:rsidR="005234B2" w:rsidRPr="005234B2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Braincurrant</w:t>
      </w:r>
      <w:proofErr w:type="spellEnd"/>
      <w:r w:rsidRPr="005234B2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 is used as a </w:t>
      </w:r>
      <w:r w:rsidR="005234B2" w:rsidRPr="005234B2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registered</w:t>
      </w:r>
      <w:r w:rsidRPr="005234B2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brand name for the ingredient. </w:t>
      </w:r>
    </w:p>
    <w:p w14:paraId="7B260F7B" w14:textId="77777777" w:rsidR="00AA4791" w:rsidRPr="005234B2" w:rsidRDefault="00AA4791" w:rsidP="00AA4791">
      <w:pPr>
        <w:pStyle w:val="ListParagraph"/>
        <w:ind w:left="1440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61A442DF" w14:textId="6612EB73" w:rsidR="00AF2559" w:rsidRPr="00AA4791" w:rsidRDefault="00AF2559" w:rsidP="00EE582A">
      <w:pPr>
        <w:pStyle w:val="ListParagraph"/>
        <w:numPr>
          <w:ilvl w:val="0"/>
          <w:numId w:val="24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AA479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Do you have safety evidence? </w:t>
      </w:r>
    </w:p>
    <w:p w14:paraId="3F85A588" w14:textId="77777777" w:rsidR="00AA4791" w:rsidRDefault="00AF2559" w:rsidP="00AA4791">
      <w:pPr>
        <w:ind w:left="720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AA4791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Safety is supported by the long history of food use of the fruit plus assessment and human studies at intended use levels </w:t>
      </w:r>
    </w:p>
    <w:p w14:paraId="4341D4D4" w14:textId="77777777" w:rsidR="00AA4791" w:rsidRPr="00AA4791" w:rsidRDefault="00AF2559" w:rsidP="00EE582A">
      <w:pPr>
        <w:pStyle w:val="ListParagraph"/>
        <w:numPr>
          <w:ilvl w:val="0"/>
          <w:numId w:val="24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What are the key positionings? </w:t>
      </w:r>
    </w:p>
    <w:p w14:paraId="490D3D8C" w14:textId="74C2A709" w:rsidR="00AA4791" w:rsidRPr="00EE582A" w:rsidRDefault="00442458" w:rsidP="00AA4791">
      <w:pPr>
        <w:pStyle w:val="ListParagrap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Dietary supplements and f</w:t>
      </w:r>
      <w:r w:rsidR="00AA4791"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unctional formats targeting:</w:t>
      </w:r>
    </w:p>
    <w:p w14:paraId="7A69E33C" w14:textId="69985796" w:rsidR="00AA4791" w:rsidRPr="00EE582A" w:rsidRDefault="00AA4791" w:rsidP="00EE582A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Mental Energy </w:t>
      </w:r>
    </w:p>
    <w:p w14:paraId="6C7939F0" w14:textId="47782BDA" w:rsidR="00AF2559" w:rsidRPr="00EE582A" w:rsidRDefault="00AA4791" w:rsidP="00EE582A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Focus </w:t>
      </w:r>
      <w:r w:rsidR="00AF2559"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​ </w:t>
      </w:r>
    </w:p>
    <w:p w14:paraId="0D701D1C" w14:textId="5B0F3CFB" w:rsidR="003D2E17" w:rsidRPr="00EE582A" w:rsidRDefault="003D2E17" w:rsidP="00EE582A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Mood balance</w:t>
      </w:r>
    </w:p>
    <w:p w14:paraId="50AC4671" w14:textId="7413CDEC" w:rsidR="003D2E17" w:rsidRPr="00EE582A" w:rsidRDefault="003D2E17" w:rsidP="00EE582A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Comprehensive brain support</w:t>
      </w:r>
    </w:p>
    <w:p w14:paraId="0A161A04" w14:textId="5E42D39C" w:rsidR="00442458" w:rsidRPr="00EE582A" w:rsidRDefault="00442458" w:rsidP="00EE582A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Long-term brain health </w:t>
      </w:r>
    </w:p>
    <w:p w14:paraId="0CD307C6" w14:textId="66AA020D" w:rsidR="00442458" w:rsidRDefault="00442458" w:rsidP="00EE582A">
      <w:pPr>
        <w:pStyle w:val="ListParagraph"/>
        <w:numPr>
          <w:ilvl w:val="1"/>
          <w:numId w:val="15"/>
        </w:numPr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Anti-</w:t>
      </w:r>
      <w:r w:rsidR="00EE582A"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inflammation</w:t>
      </w:r>
      <w:r w:rsidRPr="00EE582A"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  </w:t>
      </w:r>
    </w:p>
    <w:p w14:paraId="75F43CAE" w14:textId="77777777" w:rsidR="00AB6FAE" w:rsidRPr="00EE582A" w:rsidRDefault="00AB6FAE" w:rsidP="00AB6FAE">
      <w:pPr>
        <w:pStyle w:val="ListParagraph"/>
        <w:ind w:left="1440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</w:p>
    <w:p w14:paraId="3F9CD240" w14:textId="77777777" w:rsidR="003D2E17" w:rsidRDefault="003D2E17" w:rsidP="00AA4791">
      <w:pPr>
        <w:pStyle w:val="ListParagraph"/>
        <w:rPr>
          <w:rFonts w:ascii="Calibri" w:eastAsia="Calibri" w:hAnsi="Calibri" w:cs="Calibri"/>
          <w:color w:val="000000" w:themeColor="text1"/>
          <w:sz w:val="22"/>
          <w:szCs w:val="22"/>
          <w:lang w:val="en-NZ"/>
        </w:rPr>
      </w:pPr>
    </w:p>
    <w:p w14:paraId="2F1F67E8" w14:textId="0BB56344" w:rsidR="003D2E17" w:rsidRPr="00AA4791" w:rsidRDefault="003D2E17" w:rsidP="00AA4791">
      <w:pPr>
        <w:pStyle w:val="ListParagraph"/>
        <w:rPr>
          <w:rFonts w:ascii="Calibri" w:eastAsia="Calibri" w:hAnsi="Calibri" w:cs="Calibri"/>
          <w:color w:val="000000" w:themeColor="text1"/>
          <w:sz w:val="22"/>
          <w:szCs w:val="22"/>
          <w:lang w:val="en-NZ"/>
        </w:rPr>
      </w:pPr>
    </w:p>
    <w:p w14:paraId="5E5787A5" w14:textId="1D057ADE" w:rsidR="00CD1275" w:rsidRDefault="00CD1275"/>
    <w:sectPr w:rsidR="00CD1275">
      <w:head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CF47F" w14:textId="77777777" w:rsidR="00E760D9" w:rsidRDefault="00E760D9" w:rsidP="00201BE8">
      <w:pPr>
        <w:spacing w:after="0" w:line="240" w:lineRule="auto"/>
      </w:pPr>
      <w:r>
        <w:separator/>
      </w:r>
    </w:p>
  </w:endnote>
  <w:endnote w:type="continuationSeparator" w:id="0">
    <w:p w14:paraId="42B9E63B" w14:textId="77777777" w:rsidR="00E760D9" w:rsidRDefault="00E760D9" w:rsidP="00201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EAFBF" w14:textId="77777777" w:rsidR="00E760D9" w:rsidRDefault="00E760D9" w:rsidP="00201BE8">
      <w:pPr>
        <w:spacing w:after="0" w:line="240" w:lineRule="auto"/>
      </w:pPr>
      <w:r>
        <w:separator/>
      </w:r>
    </w:p>
  </w:footnote>
  <w:footnote w:type="continuationSeparator" w:id="0">
    <w:p w14:paraId="6CA1401B" w14:textId="77777777" w:rsidR="00E760D9" w:rsidRDefault="00E760D9" w:rsidP="00201B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336C8" w14:textId="61C1CD76" w:rsidR="00840976" w:rsidRPr="00840976" w:rsidRDefault="00840976" w:rsidP="00840976">
    <w:pPr>
      <w:pStyle w:val="Header"/>
      <w:jc w:val="center"/>
    </w:pPr>
    <w:r>
      <w:rPr>
        <w:rFonts w:ascii="Times New Roman" w:eastAsia="Calibri" w:hAnsi="Times New Roman" w:cs="Times New Roman"/>
        <w:noProof/>
        <w:color w:val="000000" w:themeColor="text1"/>
        <w:sz w:val="22"/>
        <w:szCs w:val="22"/>
        <w:lang w:val="en-NZ"/>
      </w:rPr>
      <w:drawing>
        <wp:inline distT="0" distB="0" distL="0" distR="0" wp14:anchorId="62F40573" wp14:editId="14983090">
          <wp:extent cx="3113161" cy="393288"/>
          <wp:effectExtent l="0" t="0" r="0" b="6985"/>
          <wp:docPr id="103314961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7679" cy="401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4F08"/>
    <w:multiLevelType w:val="multilevel"/>
    <w:tmpl w:val="495807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1616E"/>
    <w:multiLevelType w:val="multilevel"/>
    <w:tmpl w:val="08889DE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91636C"/>
    <w:multiLevelType w:val="multilevel"/>
    <w:tmpl w:val="E258FB1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7F4FE0"/>
    <w:multiLevelType w:val="multilevel"/>
    <w:tmpl w:val="1E0044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9947D5"/>
    <w:multiLevelType w:val="multilevel"/>
    <w:tmpl w:val="10BE84F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740FC7"/>
    <w:multiLevelType w:val="multilevel"/>
    <w:tmpl w:val="E124ADE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064B38"/>
    <w:multiLevelType w:val="multilevel"/>
    <w:tmpl w:val="B4A0EAC4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50CEC"/>
    <w:multiLevelType w:val="multilevel"/>
    <w:tmpl w:val="DEC608A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5F6428"/>
    <w:multiLevelType w:val="multilevel"/>
    <w:tmpl w:val="25B0400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243696"/>
    <w:multiLevelType w:val="multilevel"/>
    <w:tmpl w:val="BB149D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6F61B7"/>
    <w:multiLevelType w:val="multilevel"/>
    <w:tmpl w:val="DA7C571A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1A4FBA"/>
    <w:multiLevelType w:val="multilevel"/>
    <w:tmpl w:val="BFB620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896254"/>
    <w:multiLevelType w:val="multilevel"/>
    <w:tmpl w:val="DBD2C89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A7471A"/>
    <w:multiLevelType w:val="multilevel"/>
    <w:tmpl w:val="01266C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5D6AB9"/>
    <w:multiLevelType w:val="multilevel"/>
    <w:tmpl w:val="F7EA529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768C98"/>
    <w:multiLevelType w:val="hybridMultilevel"/>
    <w:tmpl w:val="87F2CFC6"/>
    <w:lvl w:ilvl="0" w:tplc="826E53D4">
      <w:start w:val="1"/>
      <w:numFmt w:val="decimal"/>
      <w:lvlText w:val="%1."/>
      <w:lvlJc w:val="left"/>
      <w:pPr>
        <w:ind w:left="720" w:hanging="360"/>
      </w:pPr>
    </w:lvl>
    <w:lvl w:ilvl="1" w:tplc="71FC5E98">
      <w:start w:val="1"/>
      <w:numFmt w:val="lowerLetter"/>
      <w:lvlText w:val="%2."/>
      <w:lvlJc w:val="left"/>
      <w:pPr>
        <w:ind w:left="1440" w:hanging="360"/>
      </w:pPr>
    </w:lvl>
    <w:lvl w:ilvl="2" w:tplc="42B8196C">
      <w:start w:val="1"/>
      <w:numFmt w:val="lowerRoman"/>
      <w:lvlText w:val="%3."/>
      <w:lvlJc w:val="right"/>
      <w:pPr>
        <w:ind w:left="2160" w:hanging="180"/>
      </w:pPr>
    </w:lvl>
    <w:lvl w:ilvl="3" w:tplc="8ED85950">
      <w:start w:val="1"/>
      <w:numFmt w:val="decimal"/>
      <w:lvlText w:val="%4."/>
      <w:lvlJc w:val="left"/>
      <w:pPr>
        <w:ind w:left="2880" w:hanging="360"/>
      </w:pPr>
    </w:lvl>
    <w:lvl w:ilvl="4" w:tplc="D0EEEAFC">
      <w:start w:val="1"/>
      <w:numFmt w:val="lowerLetter"/>
      <w:lvlText w:val="%5."/>
      <w:lvlJc w:val="left"/>
      <w:pPr>
        <w:ind w:left="3600" w:hanging="360"/>
      </w:pPr>
    </w:lvl>
    <w:lvl w:ilvl="5" w:tplc="86C49A80">
      <w:start w:val="1"/>
      <w:numFmt w:val="lowerRoman"/>
      <w:lvlText w:val="%6."/>
      <w:lvlJc w:val="right"/>
      <w:pPr>
        <w:ind w:left="4320" w:hanging="180"/>
      </w:pPr>
    </w:lvl>
    <w:lvl w:ilvl="6" w:tplc="C80062AC">
      <w:start w:val="1"/>
      <w:numFmt w:val="decimal"/>
      <w:lvlText w:val="%7."/>
      <w:lvlJc w:val="left"/>
      <w:pPr>
        <w:ind w:left="5040" w:hanging="360"/>
      </w:pPr>
    </w:lvl>
    <w:lvl w:ilvl="7" w:tplc="DE32E736">
      <w:start w:val="1"/>
      <w:numFmt w:val="lowerLetter"/>
      <w:lvlText w:val="%8."/>
      <w:lvlJc w:val="left"/>
      <w:pPr>
        <w:ind w:left="5760" w:hanging="360"/>
      </w:pPr>
    </w:lvl>
    <w:lvl w:ilvl="8" w:tplc="C62E8F0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3F2B2E"/>
    <w:multiLevelType w:val="hybridMultilevel"/>
    <w:tmpl w:val="E92A7AFE"/>
    <w:lvl w:ilvl="0" w:tplc="E2184886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14090019" w:tentative="1">
      <w:start w:val="1"/>
      <w:numFmt w:val="lowerLetter"/>
      <w:lvlText w:val="%2."/>
      <w:lvlJc w:val="left"/>
      <w:pPr>
        <w:ind w:left="1800" w:hanging="360"/>
      </w:pPr>
    </w:lvl>
    <w:lvl w:ilvl="2" w:tplc="1409001B" w:tentative="1">
      <w:start w:val="1"/>
      <w:numFmt w:val="lowerRoman"/>
      <w:lvlText w:val="%3."/>
      <w:lvlJc w:val="right"/>
      <w:pPr>
        <w:ind w:left="2520" w:hanging="180"/>
      </w:pPr>
    </w:lvl>
    <w:lvl w:ilvl="3" w:tplc="1409000F" w:tentative="1">
      <w:start w:val="1"/>
      <w:numFmt w:val="decimal"/>
      <w:lvlText w:val="%4."/>
      <w:lvlJc w:val="left"/>
      <w:pPr>
        <w:ind w:left="3240" w:hanging="360"/>
      </w:pPr>
    </w:lvl>
    <w:lvl w:ilvl="4" w:tplc="14090019" w:tentative="1">
      <w:start w:val="1"/>
      <w:numFmt w:val="lowerLetter"/>
      <w:lvlText w:val="%5."/>
      <w:lvlJc w:val="left"/>
      <w:pPr>
        <w:ind w:left="3960" w:hanging="360"/>
      </w:pPr>
    </w:lvl>
    <w:lvl w:ilvl="5" w:tplc="1409001B" w:tentative="1">
      <w:start w:val="1"/>
      <w:numFmt w:val="lowerRoman"/>
      <w:lvlText w:val="%6."/>
      <w:lvlJc w:val="right"/>
      <w:pPr>
        <w:ind w:left="4680" w:hanging="180"/>
      </w:pPr>
    </w:lvl>
    <w:lvl w:ilvl="6" w:tplc="1409000F" w:tentative="1">
      <w:start w:val="1"/>
      <w:numFmt w:val="decimal"/>
      <w:lvlText w:val="%7."/>
      <w:lvlJc w:val="left"/>
      <w:pPr>
        <w:ind w:left="5400" w:hanging="360"/>
      </w:pPr>
    </w:lvl>
    <w:lvl w:ilvl="7" w:tplc="14090019" w:tentative="1">
      <w:start w:val="1"/>
      <w:numFmt w:val="lowerLetter"/>
      <w:lvlText w:val="%8."/>
      <w:lvlJc w:val="left"/>
      <w:pPr>
        <w:ind w:left="6120" w:hanging="360"/>
      </w:pPr>
    </w:lvl>
    <w:lvl w:ilvl="8" w:tplc="1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58607B"/>
    <w:multiLevelType w:val="multilevel"/>
    <w:tmpl w:val="515ED4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3462B8"/>
    <w:multiLevelType w:val="multilevel"/>
    <w:tmpl w:val="D5804D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4D61ED"/>
    <w:multiLevelType w:val="multilevel"/>
    <w:tmpl w:val="006433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55176"/>
    <w:multiLevelType w:val="multilevel"/>
    <w:tmpl w:val="E82EBBC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7755A"/>
    <w:multiLevelType w:val="multilevel"/>
    <w:tmpl w:val="AAA4F2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79625E8"/>
    <w:multiLevelType w:val="multilevel"/>
    <w:tmpl w:val="DDE2A1A6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EF30A2"/>
    <w:multiLevelType w:val="multilevel"/>
    <w:tmpl w:val="D9926E2E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07438E"/>
    <w:multiLevelType w:val="multilevel"/>
    <w:tmpl w:val="D5AE05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744E19"/>
    <w:multiLevelType w:val="multilevel"/>
    <w:tmpl w:val="C28884B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4227BB"/>
    <w:multiLevelType w:val="multilevel"/>
    <w:tmpl w:val="C8945A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764ACD"/>
    <w:multiLevelType w:val="multilevel"/>
    <w:tmpl w:val="A38228A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8331152"/>
    <w:multiLevelType w:val="multilevel"/>
    <w:tmpl w:val="447243C6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96C67FA"/>
    <w:multiLevelType w:val="multilevel"/>
    <w:tmpl w:val="6308B4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9085F"/>
    <w:multiLevelType w:val="multilevel"/>
    <w:tmpl w:val="A5F0588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063328"/>
    <w:multiLevelType w:val="multilevel"/>
    <w:tmpl w:val="ABCC2FB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0E221AF"/>
    <w:multiLevelType w:val="multilevel"/>
    <w:tmpl w:val="B9F0CEA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1E03AF9"/>
    <w:multiLevelType w:val="multilevel"/>
    <w:tmpl w:val="430CA7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9505C3"/>
    <w:multiLevelType w:val="multilevel"/>
    <w:tmpl w:val="5CF8E81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9310481"/>
    <w:multiLevelType w:val="multilevel"/>
    <w:tmpl w:val="E9FAB6D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B481D91"/>
    <w:multiLevelType w:val="multilevel"/>
    <w:tmpl w:val="05A83610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FC4A4D"/>
    <w:multiLevelType w:val="multilevel"/>
    <w:tmpl w:val="711A6CF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E7869B7"/>
    <w:multiLevelType w:val="multilevel"/>
    <w:tmpl w:val="AB1CD2B2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0EC7D02"/>
    <w:multiLevelType w:val="multilevel"/>
    <w:tmpl w:val="3042A6B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1B22631"/>
    <w:multiLevelType w:val="multilevel"/>
    <w:tmpl w:val="AE94F5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47F1DEC"/>
    <w:multiLevelType w:val="multilevel"/>
    <w:tmpl w:val="27EAA7D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C45141"/>
    <w:multiLevelType w:val="multilevel"/>
    <w:tmpl w:val="F52082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EF1C54"/>
    <w:multiLevelType w:val="multilevel"/>
    <w:tmpl w:val="DEF626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3E5A3D"/>
    <w:multiLevelType w:val="multilevel"/>
    <w:tmpl w:val="4F1411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3BC3FAD"/>
    <w:multiLevelType w:val="multilevel"/>
    <w:tmpl w:val="17C2DDE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2323B1"/>
    <w:multiLevelType w:val="multilevel"/>
    <w:tmpl w:val="FB963C08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4A94C9E"/>
    <w:multiLevelType w:val="multilevel"/>
    <w:tmpl w:val="18EA32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8616D66"/>
    <w:multiLevelType w:val="multilevel"/>
    <w:tmpl w:val="62D02F3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9CD7BCF"/>
    <w:multiLevelType w:val="multilevel"/>
    <w:tmpl w:val="F75E725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A8472E"/>
    <w:multiLevelType w:val="multilevel"/>
    <w:tmpl w:val="ED3E182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0416710">
    <w:abstractNumId w:val="15"/>
  </w:num>
  <w:num w:numId="2" w16cid:durableId="833647034">
    <w:abstractNumId w:val="43"/>
  </w:num>
  <w:num w:numId="3" w16cid:durableId="1846438138">
    <w:abstractNumId w:val="24"/>
  </w:num>
  <w:num w:numId="4" w16cid:durableId="743456857">
    <w:abstractNumId w:val="5"/>
  </w:num>
  <w:num w:numId="5" w16cid:durableId="1207058727">
    <w:abstractNumId w:val="50"/>
  </w:num>
  <w:num w:numId="6" w16cid:durableId="1862207508">
    <w:abstractNumId w:val="18"/>
  </w:num>
  <w:num w:numId="7" w16cid:durableId="923874121">
    <w:abstractNumId w:val="12"/>
  </w:num>
  <w:num w:numId="8" w16cid:durableId="1000766801">
    <w:abstractNumId w:val="17"/>
  </w:num>
  <w:num w:numId="9" w16cid:durableId="1842504260">
    <w:abstractNumId w:val="34"/>
  </w:num>
  <w:num w:numId="10" w16cid:durableId="947390020">
    <w:abstractNumId w:val="13"/>
  </w:num>
  <w:num w:numId="11" w16cid:durableId="2037922772">
    <w:abstractNumId w:val="4"/>
  </w:num>
  <w:num w:numId="12" w16cid:durableId="780952538">
    <w:abstractNumId w:val="40"/>
  </w:num>
  <w:num w:numId="13" w16cid:durableId="1673559442">
    <w:abstractNumId w:val="45"/>
  </w:num>
  <w:num w:numId="14" w16cid:durableId="746339290">
    <w:abstractNumId w:val="9"/>
  </w:num>
  <w:num w:numId="15" w16cid:durableId="1178155169">
    <w:abstractNumId w:val="42"/>
  </w:num>
  <w:num w:numId="16" w16cid:durableId="902641384">
    <w:abstractNumId w:val="29"/>
  </w:num>
  <w:num w:numId="17" w16cid:durableId="1548836646">
    <w:abstractNumId w:val="14"/>
  </w:num>
  <w:num w:numId="18" w16cid:durableId="635527575">
    <w:abstractNumId w:val="3"/>
  </w:num>
  <w:num w:numId="19" w16cid:durableId="853035255">
    <w:abstractNumId w:val="20"/>
  </w:num>
  <w:num w:numId="20" w16cid:durableId="363868315">
    <w:abstractNumId w:val="41"/>
  </w:num>
  <w:num w:numId="21" w16cid:durableId="1174148501">
    <w:abstractNumId w:val="39"/>
  </w:num>
  <w:num w:numId="22" w16cid:durableId="295530555">
    <w:abstractNumId w:val="21"/>
  </w:num>
  <w:num w:numId="23" w16cid:durableId="624114700">
    <w:abstractNumId w:val="35"/>
  </w:num>
  <w:num w:numId="24" w16cid:durableId="739789687">
    <w:abstractNumId w:val="32"/>
  </w:num>
  <w:num w:numId="25" w16cid:durableId="659039492">
    <w:abstractNumId w:val="33"/>
  </w:num>
  <w:num w:numId="26" w16cid:durableId="106237342">
    <w:abstractNumId w:val="25"/>
  </w:num>
  <w:num w:numId="27" w16cid:durableId="2024280625">
    <w:abstractNumId w:val="10"/>
  </w:num>
  <w:num w:numId="28" w16cid:durableId="2059162528">
    <w:abstractNumId w:val="6"/>
  </w:num>
  <w:num w:numId="29" w16cid:durableId="981932331">
    <w:abstractNumId w:val="48"/>
  </w:num>
  <w:num w:numId="30" w16cid:durableId="1191528873">
    <w:abstractNumId w:val="26"/>
  </w:num>
  <w:num w:numId="31" w16cid:durableId="29385155">
    <w:abstractNumId w:val="7"/>
  </w:num>
  <w:num w:numId="32" w16cid:durableId="1738015933">
    <w:abstractNumId w:val="31"/>
  </w:num>
  <w:num w:numId="33" w16cid:durableId="355540398">
    <w:abstractNumId w:val="44"/>
  </w:num>
  <w:num w:numId="34" w16cid:durableId="941229287">
    <w:abstractNumId w:val="27"/>
  </w:num>
  <w:num w:numId="35" w16cid:durableId="219757641">
    <w:abstractNumId w:val="30"/>
  </w:num>
  <w:num w:numId="36" w16cid:durableId="1211384177">
    <w:abstractNumId w:val="49"/>
  </w:num>
  <w:num w:numId="37" w16cid:durableId="1034111553">
    <w:abstractNumId w:val="23"/>
  </w:num>
  <w:num w:numId="38" w16cid:durableId="1078289680">
    <w:abstractNumId w:val="36"/>
  </w:num>
  <w:num w:numId="39" w16cid:durableId="947198732">
    <w:abstractNumId w:val="38"/>
  </w:num>
  <w:num w:numId="40" w16cid:durableId="1043404943">
    <w:abstractNumId w:val="28"/>
  </w:num>
  <w:num w:numId="41" w16cid:durableId="1128087415">
    <w:abstractNumId w:val="37"/>
  </w:num>
  <w:num w:numId="42" w16cid:durableId="2080592538">
    <w:abstractNumId w:val="0"/>
  </w:num>
  <w:num w:numId="43" w16cid:durableId="1618171410">
    <w:abstractNumId w:val="8"/>
  </w:num>
  <w:num w:numId="44" w16cid:durableId="839196970">
    <w:abstractNumId w:val="19"/>
  </w:num>
  <w:num w:numId="45" w16cid:durableId="1803420094">
    <w:abstractNumId w:val="2"/>
  </w:num>
  <w:num w:numId="46" w16cid:durableId="681668285">
    <w:abstractNumId w:val="46"/>
  </w:num>
  <w:num w:numId="47" w16cid:durableId="501628981">
    <w:abstractNumId w:val="11"/>
  </w:num>
  <w:num w:numId="48" w16cid:durableId="2126732762">
    <w:abstractNumId w:val="1"/>
  </w:num>
  <w:num w:numId="49" w16cid:durableId="5330161">
    <w:abstractNumId w:val="22"/>
  </w:num>
  <w:num w:numId="50" w16cid:durableId="139687492">
    <w:abstractNumId w:val="47"/>
  </w:num>
  <w:num w:numId="51" w16cid:durableId="14403006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B23EFD"/>
    <w:rsid w:val="00040A4D"/>
    <w:rsid w:val="000A67F5"/>
    <w:rsid w:val="000C6EAB"/>
    <w:rsid w:val="000F2F85"/>
    <w:rsid w:val="00116C08"/>
    <w:rsid w:val="00140AF1"/>
    <w:rsid w:val="00145537"/>
    <w:rsid w:val="00147731"/>
    <w:rsid w:val="0017550D"/>
    <w:rsid w:val="001A6F73"/>
    <w:rsid w:val="00201BE8"/>
    <w:rsid w:val="00204312"/>
    <w:rsid w:val="0022678C"/>
    <w:rsid w:val="002721CC"/>
    <w:rsid w:val="002952AC"/>
    <w:rsid w:val="002C48EE"/>
    <w:rsid w:val="00375FE7"/>
    <w:rsid w:val="003B113D"/>
    <w:rsid w:val="003C51FF"/>
    <w:rsid w:val="003C7FD2"/>
    <w:rsid w:val="003D2E17"/>
    <w:rsid w:val="004002DE"/>
    <w:rsid w:val="0040084E"/>
    <w:rsid w:val="00427FE6"/>
    <w:rsid w:val="00442458"/>
    <w:rsid w:val="004620B2"/>
    <w:rsid w:val="004D22E6"/>
    <w:rsid w:val="00511C48"/>
    <w:rsid w:val="005234B2"/>
    <w:rsid w:val="005257F4"/>
    <w:rsid w:val="005459DF"/>
    <w:rsid w:val="005700FE"/>
    <w:rsid w:val="0057705A"/>
    <w:rsid w:val="00583853"/>
    <w:rsid w:val="005A4D00"/>
    <w:rsid w:val="006439D7"/>
    <w:rsid w:val="006B5306"/>
    <w:rsid w:val="006D3D95"/>
    <w:rsid w:val="006F33AA"/>
    <w:rsid w:val="006F3F06"/>
    <w:rsid w:val="007751EA"/>
    <w:rsid w:val="00784672"/>
    <w:rsid w:val="007A16D7"/>
    <w:rsid w:val="0081360D"/>
    <w:rsid w:val="00825588"/>
    <w:rsid w:val="00826032"/>
    <w:rsid w:val="00832D2D"/>
    <w:rsid w:val="00840976"/>
    <w:rsid w:val="008423BE"/>
    <w:rsid w:val="00866CB4"/>
    <w:rsid w:val="00874648"/>
    <w:rsid w:val="008925C3"/>
    <w:rsid w:val="00894EDE"/>
    <w:rsid w:val="008A67D9"/>
    <w:rsid w:val="008C04A5"/>
    <w:rsid w:val="008C2D74"/>
    <w:rsid w:val="008F7476"/>
    <w:rsid w:val="009056E5"/>
    <w:rsid w:val="0094053D"/>
    <w:rsid w:val="00950B19"/>
    <w:rsid w:val="00962321"/>
    <w:rsid w:val="009765FE"/>
    <w:rsid w:val="009847BB"/>
    <w:rsid w:val="009A703C"/>
    <w:rsid w:val="009C663D"/>
    <w:rsid w:val="009F6DF9"/>
    <w:rsid w:val="00A315B3"/>
    <w:rsid w:val="00A34FF3"/>
    <w:rsid w:val="00A42BEB"/>
    <w:rsid w:val="00A6726B"/>
    <w:rsid w:val="00A81CC9"/>
    <w:rsid w:val="00AA4791"/>
    <w:rsid w:val="00AB6FAE"/>
    <w:rsid w:val="00AD0E82"/>
    <w:rsid w:val="00AE7478"/>
    <w:rsid w:val="00AF2559"/>
    <w:rsid w:val="00B26890"/>
    <w:rsid w:val="00B30C08"/>
    <w:rsid w:val="00B91286"/>
    <w:rsid w:val="00B95DCF"/>
    <w:rsid w:val="00BF44AD"/>
    <w:rsid w:val="00C37F29"/>
    <w:rsid w:val="00CA0638"/>
    <w:rsid w:val="00CA22B7"/>
    <w:rsid w:val="00CA2811"/>
    <w:rsid w:val="00CA7455"/>
    <w:rsid w:val="00CD1275"/>
    <w:rsid w:val="00CF3F6B"/>
    <w:rsid w:val="00D26669"/>
    <w:rsid w:val="00D80F86"/>
    <w:rsid w:val="00DD7526"/>
    <w:rsid w:val="00E17072"/>
    <w:rsid w:val="00E25378"/>
    <w:rsid w:val="00E42903"/>
    <w:rsid w:val="00E444D1"/>
    <w:rsid w:val="00E740F4"/>
    <w:rsid w:val="00E760D9"/>
    <w:rsid w:val="00EB55E3"/>
    <w:rsid w:val="00EE582A"/>
    <w:rsid w:val="00EE7FBC"/>
    <w:rsid w:val="00EF3FD6"/>
    <w:rsid w:val="00F05B16"/>
    <w:rsid w:val="00F20B1B"/>
    <w:rsid w:val="00F52AE6"/>
    <w:rsid w:val="00F74F5C"/>
    <w:rsid w:val="00FA5742"/>
    <w:rsid w:val="00FD522E"/>
    <w:rsid w:val="00FF0E33"/>
    <w:rsid w:val="00FF4365"/>
    <w:rsid w:val="1EB2EC88"/>
    <w:rsid w:val="36B23EFD"/>
    <w:rsid w:val="71CC6D4A"/>
    <w:rsid w:val="7CD27C28"/>
    <w:rsid w:val="7DE9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B23EFD"/>
  <w15:chartTrackingRefBased/>
  <w15:docId w15:val="{0071E47C-2BF4-4DF6-961E-85854B1E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7CD27C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1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BE8"/>
  </w:style>
  <w:style w:type="paragraph" w:styleId="Footer">
    <w:name w:val="footer"/>
    <w:basedOn w:val="Normal"/>
    <w:link w:val="FooterChar"/>
    <w:uiPriority w:val="99"/>
    <w:unhideWhenUsed/>
    <w:rsid w:val="00201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BE8"/>
  </w:style>
  <w:style w:type="paragraph" w:customStyle="1" w:styleId="font-claude-response-body">
    <w:name w:val="font-claude-response-body"/>
    <w:basedOn w:val="Normal"/>
    <w:rsid w:val="00A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NZ" w:eastAsia="zh-CN"/>
    </w:rPr>
  </w:style>
  <w:style w:type="character" w:styleId="Strong">
    <w:name w:val="Strong"/>
    <w:basedOn w:val="DefaultParagraphFont"/>
    <w:uiPriority w:val="22"/>
    <w:qFormat/>
    <w:rsid w:val="00AE74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812dac-9ec4-478f-bd0c-e0efe8ac70ac" xsi:nil="true"/>
    <lcf76f155ced4ddcb4097134ff3c332f xmlns="1f1e143d-bbb8-4112-8fd7-d45d45b4752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F1D0A084B83B4AB2C9A1E43DB2ED34" ma:contentTypeVersion="18" ma:contentTypeDescription="Create a new document." ma:contentTypeScope="" ma:versionID="f8ea24f66ceef5e11b8d9d101f0da335">
  <xsd:schema xmlns:xsd="http://www.w3.org/2001/XMLSchema" xmlns:xs="http://www.w3.org/2001/XMLSchema" xmlns:p="http://schemas.microsoft.com/office/2006/metadata/properties" xmlns:ns2="1f1e143d-bbb8-4112-8fd7-d45d45b47523" xmlns:ns3="ca812dac-9ec4-478f-bd0c-e0efe8ac70ac" targetNamespace="http://schemas.microsoft.com/office/2006/metadata/properties" ma:root="true" ma:fieldsID="9078917db44f9ca950001cd88af7e13e" ns2:_="" ns3:_="">
    <xsd:import namespace="1f1e143d-bbb8-4112-8fd7-d45d45b47523"/>
    <xsd:import namespace="ca812dac-9ec4-478f-bd0c-e0efe8ac70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e143d-bbb8-4112-8fd7-d45d45b47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9a633c0-40b6-4ba4-ac49-1ebd81acd3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812dac-9ec4-478f-bd0c-e0efe8ac70a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0121323-20d5-4a8f-ac43-b28bf031c08d}" ma:internalName="TaxCatchAll" ma:showField="CatchAllData" ma:web="ca812dac-9ec4-478f-bd0c-e0efe8ac70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2CEBFD-A19B-4283-8599-A84C8BAB6ABD}">
  <ds:schemaRefs>
    <ds:schemaRef ds:uri="http://schemas.microsoft.com/office/2006/metadata/properties"/>
    <ds:schemaRef ds:uri="http://schemas.microsoft.com/office/infopath/2007/PartnerControls"/>
    <ds:schemaRef ds:uri="42ccc686-ae73-4653-a629-ca12b85346c1"/>
    <ds:schemaRef ds:uri="ca812dac-9ec4-478f-bd0c-e0efe8ac70ac"/>
  </ds:schemaRefs>
</ds:datastoreItem>
</file>

<file path=customXml/itemProps2.xml><?xml version="1.0" encoding="utf-8"?>
<ds:datastoreItem xmlns:ds="http://schemas.openxmlformats.org/officeDocument/2006/customXml" ds:itemID="{667C5A9D-F314-4C24-B627-F292143C40FB}"/>
</file>

<file path=customXml/itemProps3.xml><?xml version="1.0" encoding="utf-8"?>
<ds:datastoreItem xmlns:ds="http://schemas.openxmlformats.org/officeDocument/2006/customXml" ds:itemID="{F95D572A-D5FC-4F53-9713-26FF7FE230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854</Words>
  <Characters>3874</Characters>
  <Application>Microsoft Office Word</Application>
  <DocSecurity>0</DocSecurity>
  <Lines>149</Lines>
  <Paragraphs>147</Paragraphs>
  <ScaleCrop>false</ScaleCrop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Vishakha Mahajan</dc:creator>
  <cp:keywords/>
  <dc:description/>
  <cp:lastModifiedBy>Vishakha Mahajan</cp:lastModifiedBy>
  <cp:revision>2</cp:revision>
  <dcterms:created xsi:type="dcterms:W3CDTF">2026-04-01T00:58:00Z</dcterms:created>
  <dcterms:modified xsi:type="dcterms:W3CDTF">2026-04-01T00:58:00Z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0x010100E3F1D0A084B83B4AB2C9A1E43DB2ED34</vt:lpwstr>
  </property>
  <property fmtid="{D5CDD505-2E9C-101B-9397-08002B2CF9AE}" pid="3" name="MediaServiceImageTags">
    <vt:lpwstr/>
  </property>
</Properties>
</file>